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C" w:rsidRDefault="007502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29C" w:rsidRDefault="007502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СОВЕТ НАРОДНЫХ ДЕПУТАТОВ МУНИЦИПАЛЬНОГО ОБРАЗОВАНИЯ </w:t>
      </w:r>
    </w:p>
    <w:p w:rsidR="008F229C" w:rsidRDefault="007502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«ТИМИРЯЗЕВСКОЕ СЕЛЬСКОЕ ПОСЕЛЕНИЕ»</w:t>
      </w:r>
    </w:p>
    <w:p w:rsidR="008F229C" w:rsidRDefault="0075022D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РФ, Республика Адыгея, 385746,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п.Тимирязева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ул.Садовая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>, 14</w:t>
      </w:r>
    </w:p>
    <w:p w:rsidR="008F229C" w:rsidRDefault="008F229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8F229C" w:rsidRDefault="007502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Р Е Ш Е Н И Е     </w:t>
      </w:r>
    </w:p>
    <w:p w:rsidR="008F229C" w:rsidRDefault="008F22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8F229C" w:rsidRDefault="0075022D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</w:t>
      </w:r>
      <w:r w:rsidR="00754CC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.06.2022 года  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№ </w:t>
      </w:r>
      <w:r w:rsidR="00754CC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170</w:t>
      </w:r>
    </w:p>
    <w:p w:rsidR="008F229C" w:rsidRDefault="008F229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8F229C" w:rsidRDefault="0075022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EB40BE7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8265" cy="1397635"/>
                <wp:effectExtent l="1270" t="7620" r="6350" b="5080"/>
                <wp:wrapSquare wrapText="largest"/>
                <wp:docPr id="2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0" cy="139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229C" w:rsidRDefault="0075022D">
                            <w:pPr>
                              <w:pStyle w:val="ad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1400175"/>
                                  <wp:effectExtent l="0" t="0" r="0" b="0"/>
                                  <wp:docPr id="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40BE7" id="Надпись 5" o:spid="_x0000_s1026" style="position:absolute;margin-left:21.85pt;margin-top:604.35pt;width:6.95pt;height:110.0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" filled="f" stroked="f">
                <v:textbox inset="0,0,0,0">
                  <w:txbxContent>
                    <w:p w:rsidR="008F229C" w:rsidRDefault="0075022D">
                      <w:pPr>
                        <w:pStyle w:val="ad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1400175"/>
                            <wp:effectExtent l="0" t="0" r="0" b="0"/>
                            <wp:docPr id="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A7B525B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6320" cy="245745"/>
                <wp:effectExtent l="635" t="635" r="8255" b="1905"/>
                <wp:wrapSquare wrapText="largest"/>
                <wp:docPr id="6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0" cy="2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229C" w:rsidRDefault="008F229C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B525B" id="Надпись 3" o:spid="_x0000_s1027" style="position:absolute;margin-left:18.05pt;margin-top:821.3pt;width:481.6pt;height:19.3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" filled="f" stroked="f">
                <v:textbox inset="0,0,0,0">
                  <w:txbxContent>
                    <w:p w:rsidR="008F229C" w:rsidRDefault="008F229C">
                      <w:pPr>
                        <w:pStyle w:val="ad"/>
                      </w:pP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внесении изменений и дополнений в </w:t>
      </w:r>
    </w:p>
    <w:p w:rsidR="008F229C" w:rsidRDefault="0075022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Решение Совета народных депутатов </w:t>
      </w:r>
    </w:p>
    <w:p w:rsidR="008F229C" w:rsidRDefault="0075022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</w:t>
      </w:r>
    </w:p>
    <w:p w:rsidR="008F229C" w:rsidRDefault="0075022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 поселение» от 23.12.2021 года № 152</w:t>
      </w:r>
    </w:p>
    <w:p w:rsidR="008F229C" w:rsidRDefault="0075022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муниципального образования </w:t>
      </w:r>
    </w:p>
    <w:p w:rsidR="008F229C" w:rsidRDefault="0075022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сельское поселение» на 2022 год </w:t>
      </w:r>
    </w:p>
    <w:p w:rsidR="008F229C" w:rsidRDefault="0075022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 плановый период 2023-2024 годов»</w:t>
      </w:r>
    </w:p>
    <w:p w:rsidR="008F229C" w:rsidRDefault="008F229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2"/>
          <w:sz w:val="28"/>
          <w:szCs w:val="28"/>
        </w:rPr>
      </w:pPr>
    </w:p>
    <w:p w:rsidR="008F229C" w:rsidRDefault="0075022D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i/>
          <w:spacing w:val="-2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В соответствии со статьей 25 Устава муниципального образования «</w:t>
      </w:r>
      <w:proofErr w:type="spellStart"/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Тимирязевское</w:t>
      </w:r>
      <w:proofErr w:type="spellEnd"/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proofErr w:type="spellStart"/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Тимирязевское</w:t>
      </w:r>
      <w:proofErr w:type="spellEnd"/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сельское поселение» решил:</w:t>
      </w:r>
    </w:p>
    <w:p w:rsidR="008F229C" w:rsidRDefault="008F22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</w:p>
    <w:p w:rsidR="008F229C" w:rsidRDefault="0075022D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Внести в Решение Совета народных депутатов муниципального образования «</w:t>
      </w:r>
      <w:proofErr w:type="spellStart"/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Тимирязевское</w:t>
      </w:r>
      <w:proofErr w:type="spellEnd"/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сельское поселение» от 23.12.2021 года № 152 «О бюджете муниципального образования «</w:t>
      </w:r>
      <w:proofErr w:type="spellStart"/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Тимирязевское</w:t>
      </w:r>
      <w:proofErr w:type="spellEnd"/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сельское поселение» на 2022 год и плановый период 2023-2024 годов» следующие изменения и дополнения:</w:t>
      </w:r>
    </w:p>
    <w:p w:rsidR="008F229C" w:rsidRDefault="0075022D">
      <w:pPr>
        <w:widowControl w:val="0"/>
        <w:suppressAutoHyphens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В статье 1:</w:t>
      </w:r>
    </w:p>
    <w:p w:rsidR="008F229C" w:rsidRDefault="008F229C">
      <w:pPr>
        <w:widowControl w:val="0"/>
        <w:suppressAutoHyphens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F229C" w:rsidRDefault="0075022D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пункте 1 подпункт 1: число </w:t>
      </w:r>
      <w:r w:rsidR="004B0C98" w:rsidRPr="004B0C9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12 383,35 </w:t>
      </w:r>
      <w:r w:rsidR="004B0C98">
        <w:rPr>
          <w:rFonts w:ascii="Times New Roman" w:eastAsia="Andale Sans UI" w:hAnsi="Times New Roman" w:cs="Times New Roman"/>
          <w:kern w:val="2"/>
          <w:sz w:val="28"/>
          <w:szCs w:val="28"/>
        </w:rPr>
        <w:t>тыс.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руб. заменить числом           </w:t>
      </w:r>
      <w:r w:rsidR="004B0C98">
        <w:rPr>
          <w:rFonts w:ascii="Times New Roman" w:eastAsia="Andale Sans UI" w:hAnsi="Times New Roman" w:cs="Times New Roman"/>
          <w:kern w:val="2"/>
          <w:sz w:val="28"/>
          <w:szCs w:val="28"/>
        </w:rPr>
        <w:t>13</w:t>
      </w:r>
      <w:r w:rsidR="0082706C">
        <w:rPr>
          <w:rFonts w:ascii="Times New Roman" w:eastAsia="Andale Sans UI" w:hAnsi="Times New Roman" w:cs="Times New Roman"/>
          <w:kern w:val="2"/>
          <w:sz w:val="28"/>
          <w:szCs w:val="28"/>
        </w:rPr>
        <w:t> </w:t>
      </w:r>
      <w:r w:rsidR="005B2612">
        <w:rPr>
          <w:rFonts w:ascii="Times New Roman" w:eastAsia="Andale Sans UI" w:hAnsi="Times New Roman" w:cs="Times New Roman"/>
          <w:kern w:val="2"/>
          <w:sz w:val="28"/>
          <w:szCs w:val="28"/>
        </w:rPr>
        <w:t>1</w:t>
      </w:r>
      <w:r w:rsidR="00AC33A8">
        <w:rPr>
          <w:rFonts w:ascii="Times New Roman" w:eastAsia="Andale Sans UI" w:hAnsi="Times New Roman" w:cs="Times New Roman"/>
          <w:kern w:val="2"/>
          <w:sz w:val="28"/>
          <w:szCs w:val="28"/>
        </w:rPr>
        <w:t>1</w:t>
      </w:r>
      <w:r w:rsidR="0082706C">
        <w:rPr>
          <w:rFonts w:ascii="Times New Roman" w:eastAsia="Andale Sans UI" w:hAnsi="Times New Roman" w:cs="Times New Roman"/>
          <w:kern w:val="2"/>
          <w:sz w:val="28"/>
          <w:szCs w:val="28"/>
        </w:rPr>
        <w:t>6,03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тыс. руб. общий объем доходов;</w:t>
      </w:r>
    </w:p>
    <w:p w:rsidR="008F229C" w:rsidRDefault="0075022D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пункте 1 подпункт 2: число </w:t>
      </w:r>
      <w:r w:rsidR="0045085F" w:rsidRPr="0045085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12 183,22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тыс. руб. заменить числом </w:t>
      </w:r>
    </w:p>
    <w:p w:rsidR="008F229C" w:rsidRDefault="00484C80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14 116,89 </w:t>
      </w:r>
      <w:r w:rsidR="0075022D">
        <w:rPr>
          <w:rFonts w:ascii="Times New Roman" w:eastAsia="Andale Sans UI" w:hAnsi="Times New Roman" w:cs="Times New Roman"/>
          <w:kern w:val="2"/>
          <w:sz w:val="28"/>
          <w:szCs w:val="28"/>
        </w:rPr>
        <w:t>тыс. руб. общий объем расходов.</w:t>
      </w:r>
    </w:p>
    <w:p w:rsidR="008F229C" w:rsidRDefault="008F229C">
      <w:pPr>
        <w:widowControl w:val="0"/>
        <w:suppressAutoHyphens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</w:p>
    <w:p w:rsidR="008F229C" w:rsidRDefault="0075022D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2.  Приложения </w:t>
      </w:r>
      <w:r w:rsidR="00AC33A8">
        <w:rPr>
          <w:rFonts w:ascii="Times New Roman" w:eastAsia="Andale Sans UI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2,3,4 изложить в новой редакции.</w:t>
      </w:r>
    </w:p>
    <w:p w:rsidR="008F229C" w:rsidRDefault="0075022D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        </w:t>
      </w:r>
    </w:p>
    <w:p w:rsidR="008F229C" w:rsidRDefault="0075022D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3. Настоящее решение вступает в силу со дня его подписания.</w:t>
      </w:r>
    </w:p>
    <w:p w:rsidR="008F229C" w:rsidRDefault="007502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 </w:t>
      </w:r>
    </w:p>
    <w:p w:rsidR="008F229C" w:rsidRDefault="008F22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F229C" w:rsidRDefault="008F229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F229C" w:rsidRDefault="0075022D">
      <w:pPr>
        <w:pStyle w:val="aa"/>
        <w:ind w:left="20" w:firstLine="0"/>
      </w:pPr>
      <w:r>
        <w:t xml:space="preserve">Председатель Совета народных депутатов </w:t>
      </w:r>
    </w:p>
    <w:p w:rsidR="008F229C" w:rsidRDefault="0075022D">
      <w:pPr>
        <w:pStyle w:val="aa"/>
        <w:ind w:left="20" w:firstLine="0"/>
      </w:pPr>
      <w:r>
        <w:t>МО «</w:t>
      </w:r>
      <w:proofErr w:type="spellStart"/>
      <w:r>
        <w:t>Тимирязевское</w:t>
      </w:r>
      <w:proofErr w:type="spellEnd"/>
      <w:r>
        <w:t xml:space="preserve"> сельское поселение» ____________________ Н.А. </w:t>
      </w:r>
      <w:proofErr w:type="spellStart"/>
      <w:r>
        <w:t>Дельнов</w:t>
      </w:r>
      <w:proofErr w:type="spellEnd"/>
    </w:p>
    <w:p w:rsidR="008F229C" w:rsidRDefault="008F229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F229C" w:rsidRDefault="0075022D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br w:type="page"/>
      </w:r>
    </w:p>
    <w:p w:rsidR="00754CC4" w:rsidRDefault="0075022D">
      <w:pPr>
        <w:pStyle w:val="ab"/>
        <w:spacing w:before="0" w:after="0"/>
        <w:ind w:left="5670" w:right="-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br/>
        <w:t>к Решению Совета народных депутатов муниципального образования «</w:t>
      </w:r>
      <w:proofErr w:type="spellStart"/>
      <w:r>
        <w:rPr>
          <w:color w:val="000000"/>
          <w:sz w:val="20"/>
          <w:szCs w:val="20"/>
        </w:rPr>
        <w:t>Тимирязевск</w:t>
      </w:r>
      <w:r w:rsidR="00754CC4">
        <w:rPr>
          <w:color w:val="000000"/>
          <w:sz w:val="20"/>
          <w:szCs w:val="20"/>
        </w:rPr>
        <w:t>ое</w:t>
      </w:r>
      <w:proofErr w:type="spellEnd"/>
      <w:r w:rsidR="00754CC4">
        <w:rPr>
          <w:color w:val="000000"/>
          <w:sz w:val="20"/>
          <w:szCs w:val="20"/>
        </w:rPr>
        <w:t xml:space="preserve"> сельское поселение» </w:t>
      </w:r>
    </w:p>
    <w:p w:rsidR="008F229C" w:rsidRDefault="00754CC4">
      <w:pPr>
        <w:pStyle w:val="ab"/>
        <w:spacing w:before="0" w:after="0"/>
        <w:ind w:left="5670" w:right="-5"/>
        <w:rPr>
          <w:sz w:val="20"/>
          <w:szCs w:val="20"/>
        </w:rPr>
      </w:pPr>
      <w:r>
        <w:rPr>
          <w:color w:val="000000"/>
          <w:sz w:val="20"/>
          <w:szCs w:val="20"/>
        </w:rPr>
        <w:t>от 28.06.</w:t>
      </w:r>
      <w:r w:rsidR="0075022D">
        <w:rPr>
          <w:color w:val="000000"/>
          <w:sz w:val="20"/>
          <w:szCs w:val="20"/>
        </w:rPr>
        <w:t>2022 г. №</w:t>
      </w:r>
      <w:r>
        <w:rPr>
          <w:color w:val="000000"/>
          <w:sz w:val="20"/>
          <w:szCs w:val="20"/>
        </w:rPr>
        <w:t>170</w:t>
      </w:r>
    </w:p>
    <w:p w:rsidR="008F229C" w:rsidRDefault="008F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229C" w:rsidRDefault="008F229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229C" w:rsidRDefault="0075022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8F229C" w:rsidRDefault="0075022D">
      <w:pPr>
        <w:keepNext/>
        <w:tabs>
          <w:tab w:val="left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к решению Совета народных депутатов</w:t>
      </w:r>
    </w:p>
    <w:p w:rsidR="008F229C" w:rsidRDefault="0075022D">
      <w:pPr>
        <w:keepNext/>
        <w:tabs>
          <w:tab w:val="left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Тимирязевское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сельское поселение» №</w:t>
      </w:r>
      <w:r w:rsidR="00754CC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170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от </w:t>
      </w:r>
      <w:r w:rsidR="00754CC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28.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06.2022 г.</w:t>
      </w:r>
    </w:p>
    <w:p w:rsidR="008F229C" w:rsidRDefault="008F229C">
      <w:pPr>
        <w:keepNext/>
        <w:tabs>
          <w:tab w:val="left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29C" w:rsidRDefault="0075022D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2022 год и плановый период 2023 - 2024 годов,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и  Федерального закона № 131-ФЗ от 06.10.2003 предлагается внести следующие изменения в решение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от 23.12.2021 года № 152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2022 год и плановый период 2023 - 2024 годов»</w:t>
      </w:r>
    </w:p>
    <w:p w:rsidR="008F229C" w:rsidRDefault="008F229C">
      <w:pPr>
        <w:pStyle w:val="a9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29C" w:rsidRDefault="0075022D">
      <w:pPr>
        <w:pStyle w:val="a9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Предлагается изменить план налоговых и неналоговых поступлений на:</w:t>
      </w:r>
    </w:p>
    <w:p w:rsidR="008F229C" w:rsidRDefault="008F229C">
      <w:pPr>
        <w:pStyle w:val="a9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29C" w:rsidRDefault="0075022D">
      <w:pPr>
        <w:pStyle w:val="a9"/>
        <w:spacing w:after="0" w:line="240" w:lineRule="auto"/>
        <w:ind w:left="13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F229C" w:rsidRDefault="008F229C">
      <w:pPr>
        <w:pStyle w:val="a9"/>
        <w:spacing w:after="0" w:line="240" w:lineRule="auto"/>
        <w:ind w:left="13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00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1416"/>
        <w:gridCol w:w="2639"/>
      </w:tblGrid>
      <w:tr w:rsidR="008F229C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F229C" w:rsidRDefault="0075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F229C" w:rsidRDefault="0075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29C" w:rsidRDefault="0075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29C" w:rsidRDefault="0075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4B0C98" w:rsidRPr="004B0C98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B0C98" w:rsidRPr="004B0C98" w:rsidRDefault="004B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B0C98" w:rsidRPr="004B0C98" w:rsidRDefault="004B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767 </w:t>
            </w:r>
            <w:r w:rsidRPr="004B0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1 16 10032 10 1000 140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C98" w:rsidRPr="004B0C98" w:rsidRDefault="004B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+ 158,84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C98" w:rsidRPr="004B0C98" w:rsidRDefault="004B0C98" w:rsidP="004B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 возмещение ущерба, причиненного муниципальному имуществу сельского поселения (Эко-центр за поврежденную теплотрассу)</w:t>
            </w:r>
          </w:p>
        </w:tc>
      </w:tr>
      <w:tr w:rsidR="008F229C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F229C" w:rsidRDefault="0075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F229C" w:rsidRDefault="0075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767 2 07 05030 10 0000 150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29C" w:rsidRDefault="0075022D" w:rsidP="00BB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BB1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573,84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29C" w:rsidRDefault="0075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  <w:r w:rsidR="00EE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(Пожертвование на </w:t>
            </w:r>
            <w:r w:rsidR="00447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культуру и благоустройство)</w:t>
            </w:r>
          </w:p>
        </w:tc>
      </w:tr>
      <w:tr w:rsidR="008F229C">
        <w:tc>
          <w:tcPr>
            <w:tcW w:w="2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F229C" w:rsidRDefault="0075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F229C" w:rsidRDefault="008F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29C" w:rsidRDefault="0075022D" w:rsidP="00BB10F9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BB1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732,68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29C" w:rsidRDefault="008F229C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F229C" w:rsidRDefault="008F229C">
      <w:pPr>
        <w:pStyle w:val="a9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29C" w:rsidRDefault="008F229C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721" w:rsidRDefault="00447721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721" w:rsidRDefault="00447721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721" w:rsidRDefault="00447721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721" w:rsidRDefault="00447721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721" w:rsidRDefault="00447721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721" w:rsidRDefault="00447721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29C" w:rsidRDefault="0075022D">
      <w:pPr>
        <w:pStyle w:val="a9"/>
        <w:numPr>
          <w:ilvl w:val="0"/>
          <w:numId w:val="3"/>
        </w:num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Изменения, вносимые в структуру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основании внутренних передвижек:</w:t>
      </w:r>
    </w:p>
    <w:p w:rsidR="008F229C" w:rsidRDefault="0075022D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proofErr w:type="gramEnd"/>
    </w:p>
    <w:tbl>
      <w:tblPr>
        <w:tblW w:w="9641" w:type="dxa"/>
        <w:tblInd w:w="817" w:type="dxa"/>
        <w:tblLook w:val="0000" w:firstRow="0" w:lastRow="0" w:firstColumn="0" w:lastColumn="0" w:noHBand="0" w:noVBand="0"/>
      </w:tblPr>
      <w:tblGrid>
        <w:gridCol w:w="3107"/>
        <w:gridCol w:w="816"/>
        <w:gridCol w:w="1420"/>
        <w:gridCol w:w="655"/>
        <w:gridCol w:w="1398"/>
        <w:gridCol w:w="2245"/>
      </w:tblGrid>
      <w:tr w:rsidR="008F229C" w:rsidTr="0031408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C" w:rsidRDefault="0075022D" w:rsidP="003140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8F229C" w:rsidRDefault="008F229C" w:rsidP="003140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C" w:rsidRDefault="0075022D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C" w:rsidRDefault="007502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C" w:rsidRDefault="007502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9C" w:rsidRDefault="0075022D" w:rsidP="00D27D40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9C" w:rsidRDefault="007502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667FE8" w:rsidRPr="00DA6350" w:rsidTr="0031408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DA6350" w:rsidRDefault="00667FE8" w:rsidP="003140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DA6350" w:rsidRDefault="00667FE8" w:rsidP="00667FE8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DA6350" w:rsidRDefault="00667FE8" w:rsidP="00667FE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DA6350" w:rsidRDefault="00667FE8" w:rsidP="00667FE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DA6350" w:rsidRDefault="00F74919" w:rsidP="00D27D40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+ 74,33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E8" w:rsidRPr="00DA6350" w:rsidRDefault="00667FE8" w:rsidP="00667FE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667FE8" w:rsidRPr="00107575" w:rsidTr="0031408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107575" w:rsidRDefault="00667FE8" w:rsidP="00314085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107575" w:rsidRDefault="00667FE8" w:rsidP="00667FE8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107575" w:rsidRDefault="00667FE8" w:rsidP="00667FE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107575" w:rsidRDefault="00667FE8" w:rsidP="00667FE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107575" w:rsidRDefault="00F74919" w:rsidP="00D27D40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+ 50,77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E8" w:rsidRPr="00107575" w:rsidRDefault="00667FE8" w:rsidP="00667FE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67FE8" w:rsidTr="0031408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403608" w:rsidRDefault="00667FE8" w:rsidP="00314085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7F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403608" w:rsidRDefault="00667FE8" w:rsidP="00667FE8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403608" w:rsidRDefault="00667FE8" w:rsidP="00667FE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80400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403608" w:rsidRDefault="00667FE8" w:rsidP="00667FE8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Default="00667FE8" w:rsidP="00D27D40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+ 50,77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E8" w:rsidRDefault="00667FE8" w:rsidP="00667FE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314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50,77 - возникновение обязательств</w:t>
            </w:r>
            <w:r w:rsidRPr="00322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выплате з/п в связи с повышением МРОТ с 01.06.2022 </w:t>
            </w:r>
          </w:p>
        </w:tc>
      </w:tr>
      <w:tr w:rsidR="00667FE8" w:rsidRPr="00107575" w:rsidTr="0031408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107575" w:rsidRDefault="00667FE8" w:rsidP="00314085">
            <w:pPr>
              <w:spacing w:after="0" w:line="240" w:lineRule="auto"/>
              <w:ind w:right="1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обязательства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107575" w:rsidRDefault="00667FE8" w:rsidP="00667FE8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107575" w:rsidRDefault="00667FE8" w:rsidP="00667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107575" w:rsidRDefault="00667FE8" w:rsidP="00667FE8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107575" w:rsidRDefault="00667FE8" w:rsidP="00D27D40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+ </w:t>
            </w:r>
            <w:r w:rsidR="00314085" w:rsidRPr="0010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23,56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E8" w:rsidRPr="00107575" w:rsidRDefault="00667FE8" w:rsidP="00667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67FE8" w:rsidTr="0031408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0C5167" w:rsidRDefault="00667FE8" w:rsidP="00314085">
            <w:pPr>
              <w:spacing w:after="0" w:line="240" w:lineRule="auto"/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260B8D" w:rsidRDefault="00667FE8" w:rsidP="00667FE8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0C5F23" w:rsidRDefault="00667FE8" w:rsidP="00667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62005 04160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0C5F23" w:rsidRDefault="00667FE8" w:rsidP="00667FE8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E8" w:rsidRPr="00506D24" w:rsidRDefault="00667FE8" w:rsidP="00D27D40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314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23,56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E8" w:rsidRDefault="00667FE8" w:rsidP="00667FE8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314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1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возникновение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</w:t>
            </w:r>
          </w:p>
          <w:p w:rsidR="00667FE8" w:rsidRPr="000C5F23" w:rsidRDefault="00667FE8" w:rsidP="00667F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7575" w:rsidRPr="00DA6350" w:rsidTr="0031408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A6350" w:rsidRDefault="00107575" w:rsidP="00D27D4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+ </w:t>
            </w:r>
            <w:r w:rsidR="00DA6350"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1792,6</w:t>
            </w:r>
            <w:r w:rsid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107575" w:rsidTr="0031408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3574C0" w:rsidRDefault="00107575" w:rsidP="00107575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7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Дорожное хозяйство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3574C0" w:rsidRDefault="00107575" w:rsidP="00107575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7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3574C0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3574C0" w:rsidRDefault="00107575" w:rsidP="00107575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3574C0" w:rsidRDefault="00107575" w:rsidP="00D27D4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A07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+ </w:t>
            </w:r>
            <w:r w:rsidR="00DA6350" w:rsidRPr="00DA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1792,6</w:t>
            </w:r>
            <w:r w:rsidR="00DA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3574C0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07575" w:rsidTr="0031408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3574C0" w:rsidRDefault="00107575" w:rsidP="00107575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дорожного хозяйства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3574C0" w:rsidRDefault="00107575" w:rsidP="00107575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3574C0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63001 00810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3574C0" w:rsidRDefault="00107575" w:rsidP="00107575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3574C0" w:rsidRDefault="00107575" w:rsidP="00D27D4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1792,6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3574C0" w:rsidRDefault="00107575" w:rsidP="00DA63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1792,6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57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 остаток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 дорожного фонда не использованных в </w:t>
            </w:r>
            <w:r w:rsidRPr="00357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357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 </w:t>
            </w:r>
          </w:p>
        </w:tc>
      </w:tr>
      <w:tr w:rsidR="00107575" w:rsidRPr="00DA6350" w:rsidTr="0010757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A6350" w:rsidRDefault="00107575" w:rsidP="00D27D40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-74,33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107575" w:rsidRPr="00107575" w:rsidTr="0010757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107575" w:rsidRDefault="00107575" w:rsidP="00107575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107575" w:rsidRDefault="00107575" w:rsidP="00107575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107575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107575" w:rsidRDefault="00107575" w:rsidP="00107575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107575" w:rsidRDefault="00107575" w:rsidP="00D27D40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-50,77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107575" w:rsidRDefault="00107575" w:rsidP="00107575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07575" w:rsidRPr="00C001A7" w:rsidTr="0097096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763542" w:rsidRDefault="00107575" w:rsidP="00107575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</w:t>
            </w:r>
            <w:r w:rsidRPr="00727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оснабжения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7278E1" w:rsidRDefault="00107575" w:rsidP="00107575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248C5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27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D27D40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-37,98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-37,98 </w:t>
            </w:r>
            <w:proofErr w:type="spellStart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</w:t>
            </w:r>
            <w:r w:rsidRPr="00727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обязательств</w:t>
            </w:r>
          </w:p>
        </w:tc>
      </w:tr>
      <w:tr w:rsidR="00107575" w:rsidRPr="00C001A7" w:rsidTr="0010757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763542" w:rsidRDefault="00107575" w:rsidP="00107575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</w:t>
            </w:r>
            <w:r w:rsidRPr="00763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отведения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7278E1" w:rsidRDefault="00107575" w:rsidP="00107575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763542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24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763542" w:rsidRDefault="00107575" w:rsidP="00107575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763542" w:rsidRDefault="00107575" w:rsidP="00D27D40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-12,79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763542" w:rsidRDefault="00107575" w:rsidP="00107575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-12,79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– </w:t>
            </w:r>
            <w:r w:rsidRPr="00A22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</w:t>
            </w:r>
            <w:r w:rsidRPr="00727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</w:t>
            </w:r>
          </w:p>
        </w:tc>
      </w:tr>
      <w:tr w:rsidR="00107575" w:rsidRPr="00107575" w:rsidTr="0031408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107575" w:rsidRDefault="00107575" w:rsidP="001075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107575" w:rsidRDefault="00107575" w:rsidP="00107575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107575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107575" w:rsidRDefault="00107575" w:rsidP="00107575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107575" w:rsidRDefault="00107575" w:rsidP="00D27D40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- 23,56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107575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07575" w:rsidTr="00314085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64701" w:rsidRDefault="00107575" w:rsidP="001075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уличному освещению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8546D8" w:rsidRDefault="00107575" w:rsidP="00107575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64701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64701" w:rsidRDefault="00107575" w:rsidP="00107575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Pr="00D64701" w:rsidRDefault="00107575" w:rsidP="00D27D40">
            <w:pPr>
              <w:snapToGri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23,56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D64701" w:rsidRDefault="00107575" w:rsidP="001075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- 23,56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– </w:t>
            </w:r>
            <w:r w:rsidRPr="000C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107575" w:rsidRPr="00DA6350" w:rsidTr="0031408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DA6350" w:rsidRDefault="00107575" w:rsidP="00D27D40">
            <w:pPr>
              <w:tabs>
                <w:tab w:val="center" w:pos="459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A63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+ 141,00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Pr="00DA6350" w:rsidRDefault="00107575" w:rsidP="0010757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107575" w:rsidTr="0031408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Прочая закупка товаров, работ и услуг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D27D40">
            <w:pPr>
              <w:tabs>
                <w:tab w:val="center" w:pos="459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+ 141,00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+ 141,00 – возникновение обязательств по причислению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пожертвований для участия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в фестивале</w:t>
            </w:r>
          </w:p>
        </w:tc>
      </w:tr>
      <w:tr w:rsidR="00107575" w:rsidTr="0031408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D27D4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DA6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1933,67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10757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F229C" w:rsidRDefault="008F2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29C" w:rsidRPr="003011B5" w:rsidRDefault="0075022D">
      <w:pPr>
        <w:tabs>
          <w:tab w:val="left" w:pos="709"/>
        </w:tabs>
        <w:spacing w:after="0" w:line="240" w:lineRule="auto"/>
        <w:ind w:left="709" w:right="-4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22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</w:t>
      </w:r>
      <w:proofErr w:type="spellStart"/>
      <w:r w:rsidRPr="0075022D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750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2022 год увеличится на </w:t>
      </w:r>
      <w:r w:rsidR="009B7CB8" w:rsidRPr="003011B5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="006E4773" w:rsidRPr="00301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732,68 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6E4773" w:rsidRPr="003011B5">
        <w:rPr>
          <w:rFonts w:ascii="Times New Roman" w:eastAsia="Times New Roman" w:hAnsi="Times New Roman" w:cs="Times New Roman"/>
          <w:sz w:val="24"/>
          <w:szCs w:val="24"/>
          <w:lang w:eastAsia="ar-SA"/>
        </w:rPr>
        <w:t>13 116,03</w:t>
      </w:r>
      <w:r w:rsidRPr="00301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</w:t>
      </w:r>
    </w:p>
    <w:p w:rsidR="006E4773" w:rsidRPr="003011B5" w:rsidRDefault="006E4773">
      <w:pPr>
        <w:spacing w:after="0" w:line="240" w:lineRule="auto"/>
        <w:ind w:left="709" w:right="-4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29C" w:rsidRPr="0075022D" w:rsidRDefault="0075022D">
      <w:pPr>
        <w:spacing w:after="0" w:line="240" w:lineRule="auto"/>
        <w:ind w:left="709" w:right="-4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22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</w:t>
      </w:r>
      <w:proofErr w:type="spellStart"/>
      <w:r w:rsidRPr="0075022D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750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2022 год увеличится на </w:t>
      </w:r>
      <w:r w:rsidR="009B7CB8" w:rsidRPr="00750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+ 1933,67 </w:t>
      </w:r>
      <w:r w:rsidRPr="00750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за счет перераспределения доходов и за счет перераспределения остатков по дорожному фонду на 01.01.2021 г и составит </w:t>
      </w:r>
      <w:r w:rsidR="009B7CB8" w:rsidRPr="0075022D">
        <w:rPr>
          <w:rFonts w:ascii="Times New Roman" w:eastAsia="Times New Roman" w:hAnsi="Times New Roman" w:cs="Times New Roman"/>
          <w:sz w:val="24"/>
          <w:szCs w:val="24"/>
          <w:lang w:eastAsia="ar-SA"/>
        </w:rPr>
        <w:t>14 116,89</w:t>
      </w:r>
      <w:r w:rsidRPr="00750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 </w:t>
      </w:r>
    </w:p>
    <w:p w:rsidR="008F229C" w:rsidRDefault="008F229C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29C" w:rsidRDefault="0075022D">
      <w:pPr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финансового отдела                                                               Н.В.</w:t>
      </w:r>
      <w:r w:rsidR="00D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Образцова</w:t>
      </w:r>
    </w:p>
    <w:sectPr w:rsidR="008F229C">
      <w:pgSz w:w="11906" w:h="16838"/>
      <w:pgMar w:top="709" w:right="1134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4C41"/>
    <w:multiLevelType w:val="multilevel"/>
    <w:tmpl w:val="49BC0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640FB"/>
    <w:multiLevelType w:val="multilevel"/>
    <w:tmpl w:val="30C44C98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0D14E07"/>
    <w:multiLevelType w:val="multilevel"/>
    <w:tmpl w:val="58A65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9E33B4D"/>
    <w:multiLevelType w:val="multilevel"/>
    <w:tmpl w:val="548031E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eastAsia="Andale Sans UI" w:cs="Times New Roman"/>
      </w:rPr>
    </w:lvl>
    <w:lvl w:ilvl="1">
      <w:start w:val="1"/>
      <w:numFmt w:val="decimal"/>
      <w:lvlText w:val="%1.%2"/>
      <w:lvlJc w:val="left"/>
      <w:pPr>
        <w:ind w:left="1183" w:hanging="360"/>
      </w:pPr>
    </w:lvl>
    <w:lvl w:ilvl="2">
      <w:start w:val="1"/>
      <w:numFmt w:val="decimal"/>
      <w:lvlText w:val="%1.%2.%3"/>
      <w:lvlJc w:val="left"/>
      <w:pPr>
        <w:ind w:left="1543" w:hanging="720"/>
      </w:pPr>
    </w:lvl>
    <w:lvl w:ilvl="3">
      <w:start w:val="1"/>
      <w:numFmt w:val="decimal"/>
      <w:lvlText w:val="%1.%2.%3.%4"/>
      <w:lvlJc w:val="left"/>
      <w:pPr>
        <w:ind w:left="1543" w:hanging="720"/>
      </w:pPr>
    </w:lvl>
    <w:lvl w:ilvl="4">
      <w:start w:val="1"/>
      <w:numFmt w:val="decimal"/>
      <w:lvlText w:val="%1.%2.%3.%4.%5"/>
      <w:lvlJc w:val="left"/>
      <w:pPr>
        <w:ind w:left="1903" w:hanging="1080"/>
      </w:pPr>
    </w:lvl>
    <w:lvl w:ilvl="5">
      <w:start w:val="1"/>
      <w:numFmt w:val="decimal"/>
      <w:lvlText w:val="%1.%2.%3.%4.%5.%6"/>
      <w:lvlJc w:val="left"/>
      <w:pPr>
        <w:ind w:left="1903" w:hanging="1080"/>
      </w:pPr>
    </w:lvl>
    <w:lvl w:ilvl="6">
      <w:start w:val="1"/>
      <w:numFmt w:val="decimal"/>
      <w:lvlText w:val="%1.%2.%3.%4.%5.%6.%7"/>
      <w:lvlJc w:val="left"/>
      <w:pPr>
        <w:ind w:left="2263" w:hanging="1440"/>
      </w:pPr>
    </w:lvl>
    <w:lvl w:ilvl="7">
      <w:start w:val="1"/>
      <w:numFmt w:val="decimal"/>
      <w:lvlText w:val="%1.%2.%3.%4.%5.%6.%7.%8"/>
      <w:lvlJc w:val="left"/>
      <w:pPr>
        <w:ind w:left="2263" w:hanging="1440"/>
      </w:pPr>
    </w:lvl>
    <w:lvl w:ilvl="8">
      <w:start w:val="1"/>
      <w:numFmt w:val="decimal"/>
      <w:lvlText w:val="%1.%2.%3.%4.%5.%6.%7.%8.%9"/>
      <w:lvlJc w:val="left"/>
      <w:pPr>
        <w:ind w:left="2623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C"/>
    <w:rsid w:val="00107575"/>
    <w:rsid w:val="003011B5"/>
    <w:rsid w:val="00314085"/>
    <w:rsid w:val="00447721"/>
    <w:rsid w:val="0045085F"/>
    <w:rsid w:val="00484C80"/>
    <w:rsid w:val="004B0C98"/>
    <w:rsid w:val="005B2612"/>
    <w:rsid w:val="00667FE8"/>
    <w:rsid w:val="006E4773"/>
    <w:rsid w:val="0075022D"/>
    <w:rsid w:val="00754CC4"/>
    <w:rsid w:val="0082706C"/>
    <w:rsid w:val="008F229C"/>
    <w:rsid w:val="009B7CB8"/>
    <w:rsid w:val="00AC33A8"/>
    <w:rsid w:val="00BB10F9"/>
    <w:rsid w:val="00D27D40"/>
    <w:rsid w:val="00DA6350"/>
    <w:rsid w:val="00EE438E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18E"/>
  <w15:docId w15:val="{8F536206-3133-4D67-84E4-C98D7DA2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E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32B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ndale Sans UI"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E66CEC"/>
    <w:pPr>
      <w:ind w:left="720"/>
      <w:contextualSpacing/>
    </w:pPr>
  </w:style>
  <w:style w:type="paragraph" w:customStyle="1" w:styleId="aa">
    <w:name w:val="основной (закон)"/>
    <w:basedOn w:val="a"/>
    <w:qFormat/>
    <w:rsid w:val="00E66CE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qFormat/>
    <w:rsid w:val="00E66CEC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3832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dc:description/>
  <cp:lastModifiedBy>Welcome</cp:lastModifiedBy>
  <cp:revision>68</cp:revision>
  <cp:lastPrinted>2022-06-24T08:28:00Z</cp:lastPrinted>
  <dcterms:created xsi:type="dcterms:W3CDTF">2021-03-19T06:17:00Z</dcterms:created>
  <dcterms:modified xsi:type="dcterms:W3CDTF">2022-06-24T08:28:00Z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